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9FCA" w14:textId="77777777" w:rsidR="00C562A5" w:rsidRPr="009C2AF5" w:rsidRDefault="00C562A5" w:rsidP="00C562A5">
      <w:pPr>
        <w:jc w:val="right"/>
        <w:rPr>
          <w:color w:val="000000" w:themeColor="text1"/>
          <w:sz w:val="16"/>
          <w:szCs w:val="16"/>
        </w:rPr>
      </w:pPr>
      <w:r w:rsidRPr="009C2AF5">
        <w:rPr>
          <w:color w:val="000000" w:themeColor="text1"/>
          <w:sz w:val="16"/>
          <w:szCs w:val="16"/>
        </w:rPr>
        <w:t xml:space="preserve">Załącznik nr 1 do Zarządzenia nr 16 Prorektora ds. CM z </w:t>
      </w:r>
      <w:r>
        <w:rPr>
          <w:color w:val="000000" w:themeColor="text1"/>
          <w:sz w:val="16"/>
          <w:szCs w:val="16"/>
        </w:rPr>
        <w:t>19</w:t>
      </w:r>
      <w:r w:rsidRPr="009C2AF5">
        <w:rPr>
          <w:color w:val="000000" w:themeColor="text1"/>
          <w:sz w:val="16"/>
          <w:szCs w:val="16"/>
        </w:rPr>
        <w:t xml:space="preserve"> maja 2023 r.</w:t>
      </w:r>
    </w:p>
    <w:p w14:paraId="093A006C" w14:textId="77777777" w:rsidR="00C562A5" w:rsidRPr="009C2AF5" w:rsidRDefault="00C562A5" w:rsidP="00C562A5">
      <w:pPr>
        <w:jc w:val="both"/>
        <w:rPr>
          <w:color w:val="000000" w:themeColor="text1"/>
        </w:rPr>
      </w:pPr>
    </w:p>
    <w:p w14:paraId="112EE26A" w14:textId="77777777" w:rsidR="00C562A5" w:rsidRPr="009C2AF5" w:rsidRDefault="00C562A5" w:rsidP="00C562A5">
      <w:pPr>
        <w:jc w:val="both"/>
        <w:rPr>
          <w:color w:val="000000" w:themeColor="text1"/>
        </w:rPr>
      </w:pPr>
      <w:r w:rsidRPr="009C2AF5">
        <w:rPr>
          <w:color w:val="000000" w:themeColor="text1"/>
        </w:rPr>
        <w:t>Zasady realizowania szkolenia za pośrednictwem platformy szkoleniowej w zakresie bezpieczeństwa i higieny kształcenia przez studentów rozpoczynających naukę na pierwszym roku studiów: pierwszego stopnia, drugiego stopnia i jednolitych studiów magisterskich oraz doktorantów rozpoczynających kształcenie w Szkole Doktorskiej.</w:t>
      </w:r>
    </w:p>
    <w:p w14:paraId="4EB0B24E" w14:textId="77777777" w:rsidR="00C562A5" w:rsidRPr="009C2AF5" w:rsidRDefault="00C562A5" w:rsidP="00C562A5">
      <w:pPr>
        <w:jc w:val="both"/>
        <w:rPr>
          <w:color w:val="000000" w:themeColor="text1"/>
        </w:rPr>
      </w:pPr>
    </w:p>
    <w:p w14:paraId="6BB54435" w14:textId="77777777" w:rsidR="00C562A5" w:rsidRPr="009C2AF5" w:rsidRDefault="00C562A5" w:rsidP="00C562A5">
      <w:pPr>
        <w:pStyle w:val="Akapitzlist"/>
        <w:numPr>
          <w:ilvl w:val="0"/>
          <w:numId w:val="1"/>
        </w:numPr>
        <w:spacing w:after="200" w:line="276" w:lineRule="auto"/>
        <w:ind w:left="426" w:right="0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C2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Szkolenie i zaliczenie BHK należy zakończyć w I (zimowym) semestrze. Do szkolenia należy przystąpić niezwłocznie po otrzymaniu indywidualnego linku do platformy szkoleniowej. Linki są wysyłane na osobistą skrzynkę pocztową studenta lub doktoranta w domenie </w:t>
      </w:r>
      <w:r w:rsidRPr="009C2A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student.uj.edu.pl</w:t>
      </w:r>
      <w:r w:rsidRPr="009C2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lub  </w:t>
      </w:r>
      <w:r w:rsidRPr="009C2A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doctoral.uj.edu.pl.</w:t>
      </w:r>
      <w:r w:rsidRPr="009C2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069859" w14:textId="77777777" w:rsidR="00C562A5" w:rsidRPr="009C2AF5" w:rsidRDefault="00C562A5" w:rsidP="00C562A5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Rozsyłanie linków zostanie rozpoczęte od dnia 16 października 2023 r. </w:t>
      </w:r>
    </w:p>
    <w:p w14:paraId="2C0F41CF" w14:textId="77777777" w:rsidR="00C562A5" w:rsidRPr="009C2AF5" w:rsidRDefault="00C562A5" w:rsidP="00C562A5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AF5">
        <w:rPr>
          <w:rFonts w:ascii="Times New Roman" w:hAnsi="Times New Roman" w:cs="Times New Roman"/>
          <w:color w:val="000000" w:themeColor="text1"/>
          <w:sz w:val="24"/>
          <w:szCs w:val="24"/>
        </w:rPr>
        <w:t>Pierwszy termin zaliczenia trwa od 17 października 2023 r. do 30 listopada 2023 r.</w:t>
      </w:r>
    </w:p>
    <w:p w14:paraId="605C73DF" w14:textId="77777777" w:rsidR="00C562A5" w:rsidRPr="009C2AF5" w:rsidRDefault="00C562A5" w:rsidP="00C562A5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Drugi termin zaliczenia  trwa od 19 lutego 2024 r. do 25 lutego 2024 r. </w:t>
      </w:r>
    </w:p>
    <w:p w14:paraId="55D60B66" w14:textId="77777777" w:rsidR="00C562A5" w:rsidRPr="009C2AF5" w:rsidRDefault="00C562A5" w:rsidP="00C562A5">
      <w:pPr>
        <w:pStyle w:val="Akapitzlist"/>
        <w:numPr>
          <w:ilvl w:val="0"/>
          <w:numId w:val="1"/>
        </w:numPr>
        <w:spacing w:after="200" w:line="276" w:lineRule="auto"/>
        <w:ind w:left="426" w:righ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Platforma szkoleniowa będzie dostępna dla studentów i doktorantów wyłącznie w wyżej wymienionych terminach. </w:t>
      </w:r>
    </w:p>
    <w:p w14:paraId="0F803CA5" w14:textId="77777777" w:rsidR="00C562A5" w:rsidRPr="009C2AF5" w:rsidRDefault="00C562A5" w:rsidP="00C562A5">
      <w:pPr>
        <w:pStyle w:val="Akapitzlist"/>
        <w:numPr>
          <w:ilvl w:val="0"/>
          <w:numId w:val="1"/>
        </w:numPr>
        <w:spacing w:after="200" w:line="276" w:lineRule="auto"/>
        <w:ind w:left="426" w:righ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Studenci i doktoranci przeniesieni z innych Uczelni uzupełniają obowiązkowe szkolenie BHK w terminach ustalonych dla studentów rozpoczynających kształcenie </w:t>
      </w:r>
      <w:r w:rsidRPr="009C2AF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Uniwersytecie Jagiellońskim – Collegium Medicum. </w:t>
      </w:r>
    </w:p>
    <w:p w14:paraId="45A351B2" w14:textId="77777777" w:rsidR="00C562A5" w:rsidRPr="009C2AF5" w:rsidRDefault="00C562A5" w:rsidP="00C562A5">
      <w:pPr>
        <w:pStyle w:val="Akapitzlist"/>
        <w:numPr>
          <w:ilvl w:val="0"/>
          <w:numId w:val="1"/>
        </w:numPr>
        <w:spacing w:after="200" w:line="276" w:lineRule="auto"/>
        <w:ind w:left="426"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AF5">
        <w:rPr>
          <w:rFonts w:ascii="Times New Roman" w:hAnsi="Times New Roman" w:cs="Times New Roman"/>
          <w:color w:val="000000" w:themeColor="text1"/>
          <w:sz w:val="24"/>
          <w:szCs w:val="24"/>
        </w:rPr>
        <w:t>Pracownicy Inspektoratu BHP UJ CM:</w:t>
      </w:r>
    </w:p>
    <w:p w14:paraId="2581E5A5" w14:textId="77777777" w:rsidR="00C562A5" w:rsidRPr="009C2AF5" w:rsidRDefault="00C562A5" w:rsidP="00C562A5">
      <w:pPr>
        <w:pStyle w:val="Akapitzlist"/>
        <w:numPr>
          <w:ilvl w:val="0"/>
          <w:numId w:val="2"/>
        </w:numPr>
        <w:spacing w:after="200" w:line="276" w:lineRule="auto"/>
        <w:ind w:righ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AF5">
        <w:rPr>
          <w:rFonts w:ascii="Times New Roman" w:hAnsi="Times New Roman" w:cs="Times New Roman"/>
          <w:color w:val="000000" w:themeColor="text1"/>
          <w:sz w:val="24"/>
          <w:szCs w:val="24"/>
        </w:rPr>
        <w:t>weryfikują przebieg i zaliczenie szkolenia.</w:t>
      </w:r>
    </w:p>
    <w:p w14:paraId="0353A577" w14:textId="77777777" w:rsidR="00C562A5" w:rsidRPr="009C2AF5" w:rsidRDefault="00C562A5" w:rsidP="00C562A5">
      <w:pPr>
        <w:pStyle w:val="Akapitzlist"/>
        <w:numPr>
          <w:ilvl w:val="0"/>
          <w:numId w:val="2"/>
        </w:numPr>
        <w:spacing w:after="200" w:line="276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AF5">
        <w:rPr>
          <w:rFonts w:ascii="Times New Roman" w:hAnsi="Times New Roman" w:cs="Times New Roman"/>
          <w:color w:val="000000" w:themeColor="text1"/>
          <w:sz w:val="24"/>
          <w:szCs w:val="24"/>
        </w:rPr>
        <w:t>wpisują zaliczenie szkolenia BHK do systemu USOS.</w:t>
      </w:r>
    </w:p>
    <w:p w14:paraId="3AFF7463" w14:textId="77777777" w:rsidR="00C562A5" w:rsidRPr="009C2AF5" w:rsidRDefault="00C562A5" w:rsidP="00C562A5">
      <w:pPr>
        <w:pStyle w:val="Akapitzlist"/>
        <w:numPr>
          <w:ilvl w:val="0"/>
          <w:numId w:val="1"/>
        </w:numPr>
        <w:spacing w:after="0"/>
        <w:ind w:left="426"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Doktoranci realizujący studia w języku angielskim wykonują szkolenie bezpieczeństwa i higieny kształcenia w języku angielskim – w terminie i na zasadach jak doktoranci  polskojęzyczni. </w:t>
      </w:r>
    </w:p>
    <w:p w14:paraId="7520CF9B" w14:textId="77777777" w:rsidR="00C562A5" w:rsidRPr="009C2AF5" w:rsidRDefault="00C562A5" w:rsidP="00C562A5">
      <w:pPr>
        <w:pStyle w:val="Akapitzlist"/>
        <w:numPr>
          <w:ilvl w:val="0"/>
          <w:numId w:val="1"/>
        </w:numPr>
        <w:spacing w:after="0"/>
        <w:ind w:left="426"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AF5">
        <w:rPr>
          <w:rFonts w:ascii="Times New Roman" w:hAnsi="Times New Roman" w:cs="Times New Roman"/>
          <w:color w:val="000000" w:themeColor="text1"/>
          <w:sz w:val="24"/>
          <w:szCs w:val="24"/>
        </w:rPr>
        <w:t>Studenci realizujący studia w języku angielskim wykonują szkolenie bezpieczeństwa i higieny kształcenia w języku angielskim – w terminie i na zasadach jak studenci polskojęzyczni.</w:t>
      </w:r>
    </w:p>
    <w:p w14:paraId="06C975C2" w14:textId="77777777" w:rsidR="00C562A5" w:rsidRPr="009C2AF5" w:rsidRDefault="00C562A5" w:rsidP="00C562A5">
      <w:pPr>
        <w:pStyle w:val="Akapitzlist"/>
        <w:numPr>
          <w:ilvl w:val="0"/>
          <w:numId w:val="1"/>
        </w:numPr>
        <w:spacing w:after="0"/>
        <w:ind w:left="426" w:righ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Studentom rozpoczynającym naukę na drugim lub kolejnym kierunku studiów, bądź na innym poziomie kształcenia,  którzy w ramach dotychczasowego kształcenia w UJ CM uczestniczyli i zaliczyli szkolenie BHK realizowane od roku akademickiego 2019/2020 do 2022/2023, przepisuje się  zaliczenie szkolenia BHK w oparciu o wniosek studenta lub pracownika odpowiedniego Dziekanatu.  </w:t>
      </w:r>
    </w:p>
    <w:p w14:paraId="79B73E1C" w14:textId="77777777" w:rsidR="00C562A5" w:rsidRPr="009C2AF5" w:rsidRDefault="00C562A5" w:rsidP="00C562A5">
      <w:pPr>
        <w:jc w:val="right"/>
        <w:rPr>
          <w:color w:val="000000" w:themeColor="text1"/>
        </w:rPr>
      </w:pPr>
    </w:p>
    <w:p w14:paraId="48CE07B4" w14:textId="77777777" w:rsidR="00C2027F" w:rsidRDefault="00C2027F"/>
    <w:sectPr w:rsidR="00C2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DDB"/>
    <w:multiLevelType w:val="hybridMultilevel"/>
    <w:tmpl w:val="D51891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1562D"/>
    <w:multiLevelType w:val="hybridMultilevel"/>
    <w:tmpl w:val="F74237FA"/>
    <w:lvl w:ilvl="0" w:tplc="E0468DF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16340">
    <w:abstractNumId w:val="1"/>
  </w:num>
  <w:num w:numId="2" w16cid:durableId="127706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09"/>
    <w:rsid w:val="000A6009"/>
    <w:rsid w:val="00C2027F"/>
    <w:rsid w:val="00C5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4B959-4328-4EFE-A3CC-7B31E5EC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2A5"/>
    <w:pPr>
      <w:spacing w:after="120"/>
      <w:ind w:left="720" w:right="1134"/>
      <w:contextualSpacing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Swałtek</dc:creator>
  <cp:keywords/>
  <dc:description/>
  <cp:lastModifiedBy>Magdalena Swałtek</cp:lastModifiedBy>
  <cp:revision>2</cp:revision>
  <dcterms:created xsi:type="dcterms:W3CDTF">2023-05-19T13:13:00Z</dcterms:created>
  <dcterms:modified xsi:type="dcterms:W3CDTF">2023-05-19T13:13:00Z</dcterms:modified>
</cp:coreProperties>
</file>